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37890954" w14:textId="77F59A79" w:rsidR="0041644B" w:rsidRDefault="004C22AF" w:rsidP="004C22AF">
      <w:pPr>
        <w:spacing w:after="0" w:line="276" w:lineRule="auto"/>
        <w:jc w:val="center"/>
        <w:rPr>
          <w:rFonts w:ascii="Georgia" w:hAnsi="Georgia" w:cstheme="minorHAnsi"/>
          <w:b/>
          <w:bCs/>
          <w:sz w:val="30"/>
          <w:szCs w:val="30"/>
        </w:rPr>
      </w:pPr>
      <w:r>
        <w:rPr>
          <w:noProof/>
        </w:rPr>
        <w:drawing>
          <wp:inline distT="0" distB="0" distL="0" distR="0" wp14:anchorId="66728FA8" wp14:editId="5711B088">
            <wp:extent cx="716280" cy="838155"/>
            <wp:effectExtent l="0" t="0" r="7620" b="635"/>
            <wp:docPr id="8" name="Picture 8" descr="Tick insec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ck insect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280" cy="838155"/>
                    </a:xfrm>
                    <a:prstGeom prst="rect">
                      <a:avLst/>
                    </a:prstGeom>
                    <a:noFill/>
                    <a:ln>
                      <a:noFill/>
                    </a:ln>
                  </pic:spPr>
                </pic:pic>
              </a:graphicData>
            </a:graphic>
          </wp:inline>
        </w:drawing>
      </w:r>
      <w:r w:rsidR="00B23B1C">
        <w:rPr>
          <w:rFonts w:ascii="Georgia" w:hAnsi="Georgia" w:cstheme="minorHAnsi"/>
          <w:b/>
          <w:bCs/>
          <w:sz w:val="30"/>
          <w:szCs w:val="30"/>
        </w:rPr>
        <w:t xml:space="preserve">                                </w:t>
      </w:r>
      <w:r w:rsidR="0077318E">
        <w:rPr>
          <w:rFonts w:ascii="Georgia" w:hAnsi="Georgia" w:cstheme="minorHAnsi"/>
          <w:b/>
          <w:bCs/>
          <w:sz w:val="30"/>
          <w:szCs w:val="30"/>
        </w:rPr>
        <w:t xml:space="preserve">    </w:t>
      </w:r>
      <w:r w:rsidR="00B23B1C">
        <w:rPr>
          <w:rFonts w:ascii="Georgia" w:hAnsi="Georgia" w:cstheme="minorHAnsi"/>
          <w:b/>
          <w:bCs/>
          <w:sz w:val="30"/>
          <w:szCs w:val="30"/>
        </w:rPr>
        <w:t xml:space="preserve">   </w:t>
      </w:r>
      <w:r w:rsidR="00CE5184">
        <w:rPr>
          <w:rFonts w:ascii="Georgia" w:hAnsi="Georgia" w:cstheme="minorHAnsi"/>
          <w:b/>
          <w:bCs/>
          <w:sz w:val="30"/>
          <w:szCs w:val="30"/>
        </w:rPr>
        <w:t>Ticks</w:t>
      </w:r>
      <w:r w:rsidR="00B23B1C">
        <w:rPr>
          <w:rFonts w:ascii="Georgia" w:hAnsi="Georgia" w:cstheme="minorHAnsi"/>
          <w:b/>
          <w:bCs/>
          <w:sz w:val="30"/>
          <w:szCs w:val="30"/>
        </w:rPr>
        <w:t xml:space="preserve">      </w:t>
      </w:r>
      <w:r w:rsidR="0077318E">
        <w:rPr>
          <w:rFonts w:ascii="Georgia" w:hAnsi="Georgia" w:cstheme="minorHAnsi"/>
          <w:b/>
          <w:bCs/>
          <w:sz w:val="30"/>
          <w:szCs w:val="30"/>
        </w:rPr>
        <w:t xml:space="preserve"> </w:t>
      </w:r>
      <w:r w:rsidR="00B23B1C">
        <w:rPr>
          <w:rFonts w:ascii="Georgia" w:hAnsi="Georgia" w:cstheme="minorHAnsi"/>
          <w:b/>
          <w:bCs/>
          <w:sz w:val="30"/>
          <w:szCs w:val="30"/>
        </w:rPr>
        <w:t xml:space="preserve">    </w:t>
      </w:r>
      <w:r w:rsidR="0077318E">
        <w:rPr>
          <w:rFonts w:ascii="Georgia" w:hAnsi="Georgia" w:cstheme="minorHAnsi"/>
          <w:b/>
          <w:bCs/>
          <w:sz w:val="30"/>
          <w:szCs w:val="30"/>
        </w:rPr>
        <w:t xml:space="preserve">     </w:t>
      </w:r>
      <w:r w:rsidR="00B23B1C">
        <w:rPr>
          <w:rFonts w:ascii="Georgia" w:hAnsi="Georgia" w:cstheme="minorHAnsi"/>
          <w:b/>
          <w:bCs/>
          <w:sz w:val="30"/>
          <w:szCs w:val="30"/>
        </w:rPr>
        <w:t xml:space="preserve">                          </w:t>
      </w:r>
      <w:r>
        <w:rPr>
          <w:noProof/>
        </w:rPr>
        <w:drawing>
          <wp:inline distT="0" distB="0" distL="0" distR="0" wp14:anchorId="6B69E7D4" wp14:editId="18AD72CA">
            <wp:extent cx="716280" cy="838155"/>
            <wp:effectExtent l="0" t="0" r="7620" b="635"/>
            <wp:docPr id="12" name="Picture 12" descr="Tick insec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ck insect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280" cy="838155"/>
                    </a:xfrm>
                    <a:prstGeom prst="rect">
                      <a:avLst/>
                    </a:prstGeom>
                    <a:noFill/>
                    <a:ln>
                      <a:noFill/>
                    </a:ln>
                  </pic:spPr>
                </pic:pic>
              </a:graphicData>
            </a:graphic>
          </wp:inline>
        </w:drawing>
      </w:r>
    </w:p>
    <w:p w14:paraId="71BCC186" w14:textId="64BD03C3" w:rsidR="00CE5184" w:rsidRDefault="00CE5184" w:rsidP="004F419F">
      <w:pPr>
        <w:spacing w:after="0" w:line="276" w:lineRule="auto"/>
        <w:jc w:val="center"/>
        <w:rPr>
          <w:rFonts w:ascii="Georgia" w:hAnsi="Georgia" w:cstheme="minorHAnsi"/>
          <w:sz w:val="24"/>
          <w:szCs w:val="24"/>
        </w:rPr>
      </w:pPr>
      <w:r>
        <w:rPr>
          <w:rFonts w:ascii="Georgia" w:hAnsi="Georgia" w:cstheme="minorHAnsi"/>
          <w:sz w:val="24"/>
          <w:szCs w:val="24"/>
        </w:rPr>
        <w:t>Keeping Yourself Safe</w:t>
      </w:r>
    </w:p>
    <w:p w14:paraId="4C21655A" w14:textId="59E144CB" w:rsidR="00CE5184" w:rsidRDefault="00CE5184" w:rsidP="004F419F">
      <w:pPr>
        <w:spacing w:after="0" w:line="276" w:lineRule="auto"/>
        <w:jc w:val="center"/>
        <w:rPr>
          <w:rFonts w:ascii="Georgia" w:hAnsi="Georgia" w:cstheme="minorHAnsi"/>
          <w:sz w:val="24"/>
          <w:szCs w:val="24"/>
        </w:rPr>
      </w:pPr>
    </w:p>
    <w:p w14:paraId="263CD910" w14:textId="06F195B7" w:rsidR="00CE5184" w:rsidRDefault="00CE5184" w:rsidP="004F419F">
      <w:pPr>
        <w:spacing w:after="0" w:line="276" w:lineRule="auto"/>
        <w:rPr>
          <w:rFonts w:cstheme="minorHAnsi"/>
        </w:rPr>
      </w:pPr>
      <w:r w:rsidRPr="0045459C">
        <w:rPr>
          <w:rFonts w:cstheme="minorHAnsi"/>
        </w:rPr>
        <w:t>As we approach the spring and summer, ticks are</w:t>
      </w:r>
      <w:r w:rsidR="004C22AF">
        <w:rPr>
          <w:rFonts w:cstheme="minorHAnsi"/>
        </w:rPr>
        <w:t xml:space="preserve"> </w:t>
      </w:r>
      <w:r w:rsidRPr="0045459C">
        <w:rPr>
          <w:rFonts w:cstheme="minorHAnsi"/>
        </w:rPr>
        <w:t>going to become more common and active. Follow the tips below to protect yourself and others against tickborne illnesses!</w:t>
      </w:r>
    </w:p>
    <w:p w14:paraId="3D19D87D" w14:textId="239302FC" w:rsidR="0045459C" w:rsidRDefault="0045459C" w:rsidP="004F419F">
      <w:pPr>
        <w:spacing w:after="0" w:line="276" w:lineRule="auto"/>
        <w:rPr>
          <w:rFonts w:cstheme="minorHAnsi"/>
        </w:rPr>
      </w:pPr>
    </w:p>
    <w:p w14:paraId="59E653A3" w14:textId="359E5161" w:rsidR="0045459C" w:rsidRDefault="0045459C" w:rsidP="004F419F">
      <w:pPr>
        <w:pStyle w:val="ListParagraph"/>
        <w:numPr>
          <w:ilvl w:val="0"/>
          <w:numId w:val="1"/>
        </w:numPr>
        <w:spacing w:after="0" w:line="276" w:lineRule="auto"/>
        <w:rPr>
          <w:rFonts w:cstheme="minorHAnsi"/>
        </w:rPr>
      </w:pPr>
      <w:r>
        <w:rPr>
          <w:rFonts w:cstheme="minorHAnsi"/>
        </w:rPr>
        <w:t>When going hiking or into nature, keep by main trails. Avoid coming into contact with bushes, woody areas, or tall grasses</w:t>
      </w:r>
    </w:p>
    <w:p w14:paraId="5B78BE26" w14:textId="1F09F8A0" w:rsidR="0045459C" w:rsidRDefault="0045459C" w:rsidP="004F419F">
      <w:pPr>
        <w:pStyle w:val="ListParagraph"/>
        <w:numPr>
          <w:ilvl w:val="0"/>
          <w:numId w:val="1"/>
        </w:numPr>
        <w:spacing w:after="0" w:line="276" w:lineRule="auto"/>
        <w:rPr>
          <w:rFonts w:cstheme="minorHAnsi"/>
        </w:rPr>
      </w:pPr>
      <w:r>
        <w:rPr>
          <w:rFonts w:cstheme="minorHAnsi"/>
        </w:rPr>
        <w:t>Even when it’s hot, make sure to wear long-sleeved, light-colored shirts and long pants. Remember to tuck your pants into your socks</w:t>
      </w:r>
    </w:p>
    <w:p w14:paraId="5C93E418" w14:textId="1F061DDD" w:rsidR="004B79F6" w:rsidRDefault="004B79F6" w:rsidP="004F419F">
      <w:pPr>
        <w:pStyle w:val="ListParagraph"/>
        <w:numPr>
          <w:ilvl w:val="0"/>
          <w:numId w:val="1"/>
        </w:numPr>
        <w:spacing w:after="0" w:line="276" w:lineRule="auto"/>
        <w:rPr>
          <w:rFonts w:cstheme="minorHAnsi"/>
        </w:rPr>
      </w:pPr>
      <w:r>
        <w:rPr>
          <w:rFonts w:cstheme="minorHAnsi"/>
        </w:rPr>
        <w:t>Use EPA approved repellents:</w:t>
      </w:r>
    </w:p>
    <w:p w14:paraId="48B47B0E" w14:textId="1171A708" w:rsidR="004B79F6" w:rsidRDefault="004B79F6" w:rsidP="004F419F">
      <w:pPr>
        <w:pStyle w:val="ListParagraph"/>
        <w:numPr>
          <w:ilvl w:val="1"/>
          <w:numId w:val="1"/>
        </w:numPr>
        <w:spacing w:after="0" w:line="276" w:lineRule="auto"/>
        <w:rPr>
          <w:rFonts w:cstheme="minorHAnsi"/>
        </w:rPr>
      </w:pPr>
      <w:r>
        <w:rPr>
          <w:rFonts w:cstheme="minorHAnsi"/>
        </w:rPr>
        <w:t>DEET can be applied directly to the skin, but avoid applying to fresh cuts, or near face/eyes. Put on hands and then apply to face manually</w:t>
      </w:r>
    </w:p>
    <w:p w14:paraId="50219CC5" w14:textId="2F3C6DB1" w:rsidR="004B79F6" w:rsidRDefault="004B79F6" w:rsidP="004F419F">
      <w:pPr>
        <w:pStyle w:val="ListParagraph"/>
        <w:numPr>
          <w:ilvl w:val="1"/>
          <w:numId w:val="1"/>
        </w:numPr>
        <w:spacing w:after="0" w:line="276" w:lineRule="auto"/>
        <w:rPr>
          <w:rFonts w:cstheme="minorHAnsi"/>
        </w:rPr>
      </w:pPr>
      <w:r>
        <w:rPr>
          <w:rFonts w:cstheme="minorHAnsi"/>
        </w:rPr>
        <w:t xml:space="preserve">Permethrin should be used on clothing or materials, never to skin. You can also purchase permethrin-treated clothing if you </w:t>
      </w:r>
      <w:r w:rsidR="00BE7BAE">
        <w:rPr>
          <w:rFonts w:cstheme="minorHAnsi"/>
        </w:rPr>
        <w:t>work in an area where you are consistently exposed to ticks</w:t>
      </w:r>
    </w:p>
    <w:p w14:paraId="3155CBFF" w14:textId="67B46004" w:rsidR="004F419F" w:rsidRPr="00D155C0" w:rsidRDefault="004B79F6" w:rsidP="00D155C0">
      <w:pPr>
        <w:pStyle w:val="ListParagraph"/>
        <w:numPr>
          <w:ilvl w:val="0"/>
          <w:numId w:val="1"/>
        </w:numPr>
        <w:spacing w:after="0" w:line="276" w:lineRule="auto"/>
        <w:rPr>
          <w:rFonts w:cstheme="minorHAnsi"/>
        </w:rPr>
      </w:pPr>
      <w:r>
        <w:rPr>
          <w:rFonts w:cstheme="minorHAnsi"/>
        </w:rPr>
        <w:t>After coming in from the outdoors, make sure to check clothes, pets, and backpacks. Ticks can hitch a ride on these and migrate to people</w:t>
      </w:r>
      <w:r w:rsidR="004F419F">
        <w:rPr>
          <w:noProof/>
        </w:rPr>
        <w:drawing>
          <wp:anchor distT="0" distB="0" distL="114300" distR="114300" simplePos="0" relativeHeight="251658240" behindDoc="0" locked="0" layoutInCell="1" allowOverlap="1" wp14:anchorId="6AF84AB9" wp14:editId="5BB6A796">
            <wp:simplePos x="0" y="0"/>
            <wp:positionH relativeFrom="column">
              <wp:posOffset>2971800</wp:posOffset>
            </wp:positionH>
            <wp:positionV relativeFrom="paragraph">
              <wp:posOffset>635</wp:posOffset>
            </wp:positionV>
            <wp:extent cx="2962656" cy="3282696"/>
            <wp:effectExtent l="0" t="0" r="9525" b="0"/>
            <wp:wrapSquare wrapText="bothSides"/>
            <wp:docPr id="5" name="Picture 5" descr="Clipart image of a woman illustrating where on the body to look for ticks: in and around the hair, in and around ears, under the arms, inside belly button, between the legs, back of the kn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part image of a woman illustrating where on the body to look for ticks: in and around the hair, in and around ears, under the arms, inside belly button, between the legs, back of the kne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656" cy="3282696"/>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A1E4882" w14:textId="48B98FC8" w:rsidR="004B79F6" w:rsidRDefault="004B79F6" w:rsidP="004F419F">
      <w:pPr>
        <w:pStyle w:val="ListParagraph"/>
        <w:numPr>
          <w:ilvl w:val="0"/>
          <w:numId w:val="1"/>
        </w:numPr>
        <w:spacing w:after="0" w:line="276" w:lineRule="auto"/>
        <w:rPr>
          <w:rFonts w:cstheme="minorHAnsi"/>
        </w:rPr>
      </w:pPr>
      <w:r>
        <w:rPr>
          <w:rFonts w:cstheme="minorHAnsi"/>
        </w:rPr>
        <w:t>Perform a thorough tick check every day after coming in from the outdoors. Make sure to pay special attention to:</w:t>
      </w:r>
    </w:p>
    <w:p w14:paraId="11CDC4E6" w14:textId="3C52936D" w:rsidR="004B79F6" w:rsidRDefault="004B79F6" w:rsidP="004F419F">
      <w:pPr>
        <w:pStyle w:val="ListParagraph"/>
        <w:numPr>
          <w:ilvl w:val="1"/>
          <w:numId w:val="1"/>
        </w:numPr>
        <w:spacing w:after="0" w:line="276" w:lineRule="auto"/>
        <w:rPr>
          <w:rFonts w:cstheme="minorHAnsi"/>
        </w:rPr>
      </w:pPr>
      <w:r>
        <w:rPr>
          <w:rFonts w:cstheme="minorHAnsi"/>
        </w:rPr>
        <w:t>Under the arms</w:t>
      </w:r>
    </w:p>
    <w:p w14:paraId="46EE9AC8" w14:textId="7C3FEB17" w:rsidR="004B79F6" w:rsidRDefault="004B79F6" w:rsidP="004F419F">
      <w:pPr>
        <w:pStyle w:val="ListParagraph"/>
        <w:numPr>
          <w:ilvl w:val="1"/>
          <w:numId w:val="1"/>
        </w:numPr>
        <w:spacing w:after="0" w:line="276" w:lineRule="auto"/>
        <w:rPr>
          <w:rFonts w:cstheme="minorHAnsi"/>
        </w:rPr>
      </w:pPr>
      <w:r>
        <w:rPr>
          <w:rFonts w:cstheme="minorHAnsi"/>
        </w:rPr>
        <w:t>In or around the ears</w:t>
      </w:r>
    </w:p>
    <w:p w14:paraId="3B2AC62B" w14:textId="5B23AE90" w:rsidR="004B79F6" w:rsidRDefault="004B79F6" w:rsidP="004F419F">
      <w:pPr>
        <w:pStyle w:val="ListParagraph"/>
        <w:numPr>
          <w:ilvl w:val="1"/>
          <w:numId w:val="1"/>
        </w:numPr>
        <w:spacing w:after="0" w:line="276" w:lineRule="auto"/>
        <w:rPr>
          <w:rFonts w:cstheme="minorHAnsi"/>
        </w:rPr>
      </w:pPr>
      <w:r>
        <w:rPr>
          <w:rFonts w:cstheme="minorHAnsi"/>
        </w:rPr>
        <w:t>Back of the knees</w:t>
      </w:r>
    </w:p>
    <w:p w14:paraId="02ECA97A" w14:textId="5E6E7199" w:rsidR="004B79F6" w:rsidRDefault="004B79F6" w:rsidP="004F419F">
      <w:pPr>
        <w:pStyle w:val="ListParagraph"/>
        <w:numPr>
          <w:ilvl w:val="1"/>
          <w:numId w:val="1"/>
        </w:numPr>
        <w:spacing w:after="0" w:line="276" w:lineRule="auto"/>
        <w:rPr>
          <w:rFonts w:cstheme="minorHAnsi"/>
        </w:rPr>
      </w:pPr>
      <w:r>
        <w:rPr>
          <w:rFonts w:cstheme="minorHAnsi"/>
        </w:rPr>
        <w:t>In and around hair</w:t>
      </w:r>
    </w:p>
    <w:p w14:paraId="4E08D266" w14:textId="41F5C8E4" w:rsidR="004B79F6" w:rsidRDefault="004B79F6" w:rsidP="004F419F">
      <w:pPr>
        <w:pStyle w:val="ListParagraph"/>
        <w:numPr>
          <w:ilvl w:val="1"/>
          <w:numId w:val="1"/>
        </w:numPr>
        <w:spacing w:after="0" w:line="276" w:lineRule="auto"/>
        <w:rPr>
          <w:rFonts w:cstheme="minorHAnsi"/>
        </w:rPr>
      </w:pPr>
      <w:r>
        <w:rPr>
          <w:rFonts w:cstheme="minorHAnsi"/>
        </w:rPr>
        <w:t>Between the legs/groin</w:t>
      </w:r>
    </w:p>
    <w:p w14:paraId="0D28A507" w14:textId="55E8844F" w:rsidR="004B79F6" w:rsidRDefault="004B79F6" w:rsidP="004F419F">
      <w:pPr>
        <w:pStyle w:val="ListParagraph"/>
        <w:numPr>
          <w:ilvl w:val="1"/>
          <w:numId w:val="1"/>
        </w:numPr>
        <w:spacing w:after="0" w:line="276" w:lineRule="auto"/>
        <w:rPr>
          <w:rFonts w:cstheme="minorHAnsi"/>
        </w:rPr>
      </w:pPr>
      <w:r>
        <w:rPr>
          <w:rFonts w:cstheme="minorHAnsi"/>
        </w:rPr>
        <w:t>Waist</w:t>
      </w:r>
    </w:p>
    <w:p w14:paraId="5428B2B3" w14:textId="53951650" w:rsidR="009620AD" w:rsidRDefault="009620AD" w:rsidP="004F419F">
      <w:pPr>
        <w:pStyle w:val="ListParagraph"/>
        <w:numPr>
          <w:ilvl w:val="0"/>
          <w:numId w:val="1"/>
        </w:numPr>
        <w:spacing w:after="0" w:line="276" w:lineRule="auto"/>
        <w:rPr>
          <w:rFonts w:cstheme="minorHAnsi"/>
        </w:rPr>
      </w:pPr>
      <w:r>
        <w:rPr>
          <w:rFonts w:cstheme="minorHAnsi"/>
        </w:rPr>
        <w:t>Remember that ticks can be very small (see tick card on this tip-sheet for reference), so look for any new “freckles” that appear</w:t>
      </w:r>
    </w:p>
    <w:p w14:paraId="55BD5DD9" w14:textId="2AA1237B" w:rsidR="004B79F6" w:rsidRDefault="004B79F6" w:rsidP="004F419F">
      <w:pPr>
        <w:pStyle w:val="ListParagraph"/>
        <w:numPr>
          <w:ilvl w:val="0"/>
          <w:numId w:val="1"/>
        </w:numPr>
        <w:spacing w:after="0" w:line="276" w:lineRule="auto"/>
        <w:rPr>
          <w:rFonts w:cstheme="minorHAnsi"/>
        </w:rPr>
      </w:pPr>
      <w:r>
        <w:rPr>
          <w:rFonts w:cstheme="minorHAnsi"/>
        </w:rPr>
        <w:t>Take a cleansing shower within 2 hours of coming in from the outdoors to wash off unattached ticks. This is also an excellent opportunity to perform a tick check!</w:t>
      </w:r>
    </w:p>
    <w:p w14:paraId="02DADEDC" w14:textId="1BC29617" w:rsidR="004F419F" w:rsidRPr="004F419F" w:rsidRDefault="004F419F" w:rsidP="004F419F">
      <w:pPr>
        <w:spacing w:after="0" w:line="276" w:lineRule="auto"/>
        <w:rPr>
          <w:rFonts w:cstheme="minorHAnsi"/>
        </w:rPr>
      </w:pPr>
      <w:r>
        <w:rPr>
          <w:noProof/>
        </w:rPr>
        <w:lastRenderedPageBreak/>
        <w:drawing>
          <wp:inline distT="0" distB="0" distL="0" distR="0" wp14:anchorId="2F86C7EC" wp14:editId="7689236B">
            <wp:extent cx="4762500" cy="2278380"/>
            <wp:effectExtent l="0" t="0" r="0" b="7620"/>
            <wp:docPr id="4" name="Picture 4" descr="clipart style image showing the proper removal of a tick using a pair of twee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part style image showing the proper removal of a tick using a pair of tweez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278380"/>
                    </a:xfrm>
                    <a:prstGeom prst="rect">
                      <a:avLst/>
                    </a:prstGeom>
                    <a:ln>
                      <a:noFill/>
                    </a:ln>
                    <a:effectLst>
                      <a:softEdge rad="112500"/>
                    </a:effectLst>
                  </pic:spPr>
                </pic:pic>
              </a:graphicData>
            </a:graphic>
          </wp:inline>
        </w:drawing>
      </w:r>
    </w:p>
    <w:p w14:paraId="37C31B51" w14:textId="5803FD2D" w:rsidR="004B79F6" w:rsidRDefault="004B79F6" w:rsidP="004F419F">
      <w:pPr>
        <w:pStyle w:val="ListParagraph"/>
        <w:numPr>
          <w:ilvl w:val="0"/>
          <w:numId w:val="1"/>
        </w:numPr>
        <w:spacing w:after="0" w:line="276" w:lineRule="auto"/>
        <w:rPr>
          <w:rFonts w:cstheme="minorHAnsi"/>
        </w:rPr>
      </w:pPr>
      <w:r>
        <w:rPr>
          <w:rFonts w:cstheme="minorHAnsi"/>
        </w:rPr>
        <w:t xml:space="preserve">If you find a tick attached to you, don’t panic! Use a pair of thin-tipped tweezers (or tick-remover </w:t>
      </w:r>
      <w:r w:rsidR="009169CF">
        <w:rPr>
          <w:rFonts w:cstheme="minorHAnsi"/>
        </w:rPr>
        <w:t>device if you have one</w:t>
      </w:r>
      <w:r>
        <w:rPr>
          <w:rFonts w:cstheme="minorHAnsi"/>
        </w:rPr>
        <w:t>) to remove the tick. Make sure to grab the tick as close to the skin as possible. Apply steady, even pressure to remove the tick. Don’t yank or twist, as that might break off the mouth parts</w:t>
      </w:r>
      <w:r w:rsidR="009169CF">
        <w:rPr>
          <w:rFonts w:cstheme="minorHAnsi"/>
        </w:rPr>
        <w:t xml:space="preserve"> in the bite. If this happens, use a pair of tweezers to remove them. If you can’t, leave it alone and allow the wound to heal</w:t>
      </w:r>
    </w:p>
    <w:p w14:paraId="319417B9" w14:textId="2E13CA9F" w:rsidR="004B79F6" w:rsidRDefault="004B79F6" w:rsidP="004F419F">
      <w:pPr>
        <w:pStyle w:val="ListParagraph"/>
        <w:numPr>
          <w:ilvl w:val="1"/>
          <w:numId w:val="1"/>
        </w:numPr>
        <w:spacing w:after="0" w:line="276" w:lineRule="auto"/>
        <w:rPr>
          <w:rFonts w:cstheme="minorHAnsi"/>
        </w:rPr>
      </w:pPr>
      <w:r>
        <w:rPr>
          <w:rFonts w:cstheme="minorHAnsi"/>
        </w:rPr>
        <w:t xml:space="preserve">After you remove the tick, place it </w:t>
      </w:r>
      <w:r w:rsidR="002574FC">
        <w:rPr>
          <w:rFonts w:cstheme="minorHAnsi"/>
        </w:rPr>
        <w:t>either in</w:t>
      </w:r>
      <w:r>
        <w:rPr>
          <w:rFonts w:cstheme="minorHAnsi"/>
        </w:rPr>
        <w:t xml:space="preserve"> alcohol, a sealed bag, </w:t>
      </w:r>
      <w:r w:rsidR="002574FC">
        <w:rPr>
          <w:rFonts w:cstheme="minorHAnsi"/>
        </w:rPr>
        <w:t xml:space="preserve">or </w:t>
      </w:r>
      <w:r>
        <w:rPr>
          <w:rFonts w:cstheme="minorHAnsi"/>
        </w:rPr>
        <w:t>wrap it firmly in tape, or flush it down the toilet</w:t>
      </w:r>
    </w:p>
    <w:p w14:paraId="3F50C790" w14:textId="670E4CB2" w:rsidR="004F419F" w:rsidRPr="004F419F" w:rsidRDefault="006C764C" w:rsidP="004F419F">
      <w:pPr>
        <w:pStyle w:val="ListParagraph"/>
        <w:numPr>
          <w:ilvl w:val="1"/>
          <w:numId w:val="1"/>
        </w:numPr>
        <w:spacing w:after="0" w:line="276" w:lineRule="auto"/>
        <w:rPr>
          <w:rFonts w:cstheme="minorHAnsi"/>
        </w:rPr>
      </w:pPr>
      <w:r>
        <w:rPr>
          <w:rFonts w:cstheme="minorHAnsi"/>
        </w:rPr>
        <w:t>Remember to wash the wound site with soap and water or rubbing alcohol</w:t>
      </w:r>
    </w:p>
    <w:p w14:paraId="349F827D" w14:textId="2A8FD975" w:rsidR="006C764C" w:rsidRDefault="006C764C" w:rsidP="004F419F">
      <w:pPr>
        <w:pStyle w:val="ListParagraph"/>
        <w:numPr>
          <w:ilvl w:val="0"/>
          <w:numId w:val="1"/>
        </w:numPr>
        <w:spacing w:after="0" w:line="276" w:lineRule="auto"/>
        <w:rPr>
          <w:rFonts w:cstheme="minorHAnsi"/>
        </w:rPr>
      </w:pPr>
      <w:r>
        <w:rPr>
          <w:rFonts w:cstheme="minorHAnsi"/>
        </w:rPr>
        <w:t>The sooner a tick is removed, the less likely you are to become sick. Call your doctor if you develop fever, chills, or muscle aches after removing a tick, or if you notice a rash near the area of the tick-bite</w:t>
      </w:r>
    </w:p>
    <w:p w14:paraId="08E60AD2" w14:textId="2618E493" w:rsidR="009E59B8" w:rsidRPr="009E59B8" w:rsidRDefault="009E59B8" w:rsidP="009E59B8">
      <w:pPr>
        <w:pStyle w:val="ListParagraph"/>
        <w:numPr>
          <w:ilvl w:val="0"/>
          <w:numId w:val="1"/>
        </w:numPr>
        <w:spacing w:after="0" w:line="276" w:lineRule="auto"/>
        <w:rPr>
          <w:rFonts w:cstheme="minorHAnsi"/>
        </w:rPr>
      </w:pPr>
      <w:r>
        <w:rPr>
          <w:rFonts w:cstheme="minorHAnsi"/>
        </w:rPr>
        <w:t xml:space="preserve">For more information regarding tick-borne illnesses, such as Lyme Disease, Anaplasmosis, Babesiosis, and others, please see the mass.gov DPH fact sheets at </w:t>
      </w:r>
      <w:hyperlink r:id="rId10" w:history="1">
        <w:r w:rsidRPr="00384FD0">
          <w:rPr>
            <w:rStyle w:val="Hyperlink"/>
            <w:rFonts w:cstheme="minorHAnsi"/>
          </w:rPr>
          <w:t>https://www.mass.gov/tick-borne-diseases</w:t>
        </w:r>
      </w:hyperlink>
      <w:r>
        <w:rPr>
          <w:rFonts w:cstheme="minorHAnsi"/>
        </w:rPr>
        <w:t xml:space="preserve"> </w:t>
      </w:r>
    </w:p>
    <w:p w14:paraId="38369C93" w14:textId="3FE6D65F" w:rsidR="004F419F" w:rsidRDefault="004F419F" w:rsidP="004F419F">
      <w:pPr>
        <w:spacing w:after="0" w:line="276" w:lineRule="auto"/>
        <w:rPr>
          <w:rFonts w:cstheme="minorHAnsi"/>
        </w:rPr>
      </w:pPr>
    </w:p>
    <w:p w14:paraId="15BACDE9" w14:textId="5707715E" w:rsidR="004F419F" w:rsidRPr="004F419F" w:rsidRDefault="004F419F" w:rsidP="004F419F">
      <w:pPr>
        <w:spacing w:after="0" w:line="276" w:lineRule="auto"/>
        <w:rPr>
          <w:rFonts w:cstheme="minorHAnsi"/>
        </w:rPr>
      </w:pPr>
      <w:r>
        <w:rPr>
          <w:noProof/>
        </w:rPr>
        <w:drawing>
          <wp:inline distT="0" distB="0" distL="0" distR="0" wp14:anchorId="2F9990EF" wp14:editId="1485407B">
            <wp:extent cx="4084320" cy="2468880"/>
            <wp:effectExtent l="0" t="0" r="0" b="7620"/>
            <wp:docPr id="2" name="Picture 2" descr="Identify – Tick Free 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ntify – Tick Free 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4320" cy="2468880"/>
                    </a:xfrm>
                    <a:prstGeom prst="rect">
                      <a:avLst/>
                    </a:prstGeom>
                    <a:noFill/>
                    <a:ln>
                      <a:noFill/>
                    </a:ln>
                  </pic:spPr>
                </pic:pic>
              </a:graphicData>
            </a:graphic>
          </wp:inline>
        </w:drawing>
      </w:r>
    </w:p>
    <w:sectPr w:rsidR="004F419F" w:rsidRPr="004F419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A493" w14:textId="77777777" w:rsidR="009D5966" w:rsidRDefault="009D5966" w:rsidP="005F7475">
      <w:pPr>
        <w:spacing w:after="0" w:line="240" w:lineRule="auto"/>
      </w:pPr>
      <w:r>
        <w:separator/>
      </w:r>
    </w:p>
  </w:endnote>
  <w:endnote w:type="continuationSeparator" w:id="0">
    <w:p w14:paraId="6E62B2DD" w14:textId="77777777" w:rsidR="009D5966" w:rsidRDefault="009D5966" w:rsidP="005F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B184" w14:textId="77777777" w:rsidR="009D5966" w:rsidRDefault="009D5966" w:rsidP="005F7475">
      <w:pPr>
        <w:spacing w:after="0" w:line="240" w:lineRule="auto"/>
      </w:pPr>
      <w:r>
        <w:separator/>
      </w:r>
    </w:p>
  </w:footnote>
  <w:footnote w:type="continuationSeparator" w:id="0">
    <w:p w14:paraId="70B79A96" w14:textId="77777777" w:rsidR="009D5966" w:rsidRDefault="009D5966" w:rsidP="005F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E579" w14:textId="3F04BE07" w:rsidR="005F7475" w:rsidRDefault="005F7475">
    <w:pPr>
      <w:pStyle w:val="Header"/>
    </w:pPr>
    <w:r>
      <w:t>Monthly Health Tips</w:t>
    </w:r>
    <w:r>
      <w:ptab w:relativeTo="margin" w:alignment="center" w:leader="none"/>
    </w:r>
    <w:r>
      <w:ptab w:relativeTo="margin" w:alignment="right" w:leader="none"/>
    </w:r>
    <w:r>
      <w:t>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2124F"/>
    <w:multiLevelType w:val="hybridMultilevel"/>
    <w:tmpl w:val="23469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o:colormru v:ext="edit" colors="#e2eb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B5"/>
    <w:rsid w:val="0002401C"/>
    <w:rsid w:val="002574FC"/>
    <w:rsid w:val="002F71BD"/>
    <w:rsid w:val="0033689E"/>
    <w:rsid w:val="0041644B"/>
    <w:rsid w:val="0045459C"/>
    <w:rsid w:val="004B79F6"/>
    <w:rsid w:val="004C22AF"/>
    <w:rsid w:val="004F419F"/>
    <w:rsid w:val="005F7475"/>
    <w:rsid w:val="006C764C"/>
    <w:rsid w:val="0077318E"/>
    <w:rsid w:val="00845A9A"/>
    <w:rsid w:val="009169CF"/>
    <w:rsid w:val="009620AD"/>
    <w:rsid w:val="009D5966"/>
    <w:rsid w:val="009E59B8"/>
    <w:rsid w:val="00B23B1C"/>
    <w:rsid w:val="00B6230D"/>
    <w:rsid w:val="00BA2BCB"/>
    <w:rsid w:val="00BE7BAE"/>
    <w:rsid w:val="00C205AD"/>
    <w:rsid w:val="00CE5184"/>
    <w:rsid w:val="00D155C0"/>
    <w:rsid w:val="00EC5EF8"/>
    <w:rsid w:val="00F826B5"/>
    <w:rsid w:val="00FD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ebdd"/>
    </o:shapedefaults>
    <o:shapelayout v:ext="edit">
      <o:idmap v:ext="edit" data="2"/>
    </o:shapelayout>
  </w:shapeDefaults>
  <w:decimalSymbol w:val="."/>
  <w:listSeparator w:val=","/>
  <w14:docId w14:val="33EDDB7F"/>
  <w15:chartTrackingRefBased/>
  <w15:docId w15:val="{14E93B62-44BF-4192-8720-7CF0D731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475"/>
  </w:style>
  <w:style w:type="paragraph" w:styleId="Footer">
    <w:name w:val="footer"/>
    <w:basedOn w:val="Normal"/>
    <w:link w:val="FooterChar"/>
    <w:uiPriority w:val="99"/>
    <w:unhideWhenUsed/>
    <w:rsid w:val="005F7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475"/>
  </w:style>
  <w:style w:type="paragraph" w:styleId="ListParagraph">
    <w:name w:val="List Paragraph"/>
    <w:basedOn w:val="Normal"/>
    <w:uiPriority w:val="34"/>
    <w:qFormat/>
    <w:rsid w:val="0045459C"/>
    <w:pPr>
      <w:ind w:left="720"/>
      <w:contextualSpacing/>
    </w:pPr>
  </w:style>
  <w:style w:type="character" w:styleId="Hyperlink">
    <w:name w:val="Hyperlink"/>
    <w:basedOn w:val="DefaultParagraphFont"/>
    <w:uiPriority w:val="99"/>
    <w:unhideWhenUsed/>
    <w:rsid w:val="009E59B8"/>
    <w:rPr>
      <w:color w:val="0563C1" w:themeColor="hyperlink"/>
      <w:u w:val="single"/>
    </w:rPr>
  </w:style>
  <w:style w:type="character" w:styleId="UnresolvedMention">
    <w:name w:val="Unresolved Mention"/>
    <w:basedOn w:val="DefaultParagraphFont"/>
    <w:uiPriority w:val="99"/>
    <w:semiHidden/>
    <w:unhideWhenUsed/>
    <w:rsid w:val="009E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https://www.mass.gov/tick-borne-disease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Markman</dc:creator>
  <cp:keywords/>
  <dc:description/>
  <cp:lastModifiedBy>Daniel Markman</cp:lastModifiedBy>
  <cp:revision>21</cp:revision>
  <dcterms:created xsi:type="dcterms:W3CDTF">2022-03-14T13:53:00Z</dcterms:created>
  <dcterms:modified xsi:type="dcterms:W3CDTF">2022-03-15T15:23:00Z</dcterms:modified>
</cp:coreProperties>
</file>